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F00" w:rsidRDefault="004D0F00">
      <w:pPr>
        <w:pStyle w:val="Af1"/>
        <w:spacing w:line="540" w:lineRule="exact"/>
        <w:jc w:val="center"/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</w:rPr>
      </w:pPr>
    </w:p>
    <w:p w:rsidR="004D0F00" w:rsidRDefault="004D0F00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4D0F00" w:rsidRDefault="004D0F00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4D0F00" w:rsidRDefault="004D0F00">
      <w:pPr>
        <w:pStyle w:val="Af1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4D0F00" w:rsidRDefault="004D0F00">
      <w:pPr>
        <w:pStyle w:val="Af1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4D0F00" w:rsidRDefault="004D0F00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4D0F00" w:rsidRDefault="00A470E9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 w:rsidR="004D0F00" w:rsidRDefault="004D0F00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4D0F00" w:rsidRDefault="00A470E9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年度）</w:t>
      </w:r>
    </w:p>
    <w:p w:rsidR="004D0F00" w:rsidRDefault="004D0F00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4D0F00" w:rsidRDefault="004D0F00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4D0F00" w:rsidRDefault="004D0F00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4D0F00" w:rsidRDefault="004D0F00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4D0F00" w:rsidRDefault="004D0F00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4D0F00" w:rsidRDefault="004D0F00">
      <w:pPr>
        <w:pStyle w:val="Af1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4D0F00" w:rsidRDefault="004D0F00">
      <w:pPr>
        <w:pStyle w:val="Af1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4D0F00" w:rsidRDefault="00A470E9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</w:rPr>
        <w:t>残疾人基本康复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服务项目</w:t>
      </w:r>
    </w:p>
    <w:p w:rsidR="004D0F00" w:rsidRDefault="00A470E9">
      <w:pPr>
        <w:pStyle w:val="Af1"/>
        <w:spacing w:line="700" w:lineRule="exact"/>
        <w:ind w:firstLineChars="200" w:firstLine="720"/>
        <w:jc w:val="left"/>
        <w:rPr>
          <w:rFonts w:eastAsia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英吉沙县城关乡人民政府</w:t>
      </w:r>
    </w:p>
    <w:p w:rsidR="004D0F00" w:rsidRDefault="00A470E9">
      <w:pPr>
        <w:pStyle w:val="Af1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</w:rPr>
        <w:t>民政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局</w:t>
      </w:r>
    </w:p>
    <w:p w:rsidR="004D0F00" w:rsidRDefault="00A470E9">
      <w:pPr>
        <w:pStyle w:val="Af1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项目负责人（签章）：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努尔艾力·喀迪尔</w:t>
      </w:r>
    </w:p>
    <w:p w:rsidR="004D0F00" w:rsidRDefault="00A470E9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</w:rPr>
        <w:t>9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1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月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2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  <w:t>0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日</w:t>
      </w:r>
    </w:p>
    <w:p w:rsidR="004D0F00" w:rsidRDefault="004D0F00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4D0F00" w:rsidRDefault="004D0F00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4D0F00" w:rsidRDefault="00A470E9">
      <w:pPr>
        <w:pStyle w:val="Af1"/>
        <w:spacing w:line="700" w:lineRule="exact"/>
        <w:ind w:firstLineChars="200" w:firstLine="624"/>
        <w:jc w:val="left"/>
        <w:rPr>
          <w:rStyle w:val="aa"/>
          <w:rFonts w:ascii="黑体" w:eastAsia="黑体" w:hAnsi="黑体" w:cs="Arial Unicode MS"/>
          <w:b w:val="0"/>
          <w:color w:val="auto"/>
          <w:spacing w:val="-4"/>
          <w:sz w:val="32"/>
          <w:szCs w:val="32"/>
        </w:rPr>
      </w:pPr>
      <w:r>
        <w:rPr>
          <w:rStyle w:val="aa"/>
          <w:rFonts w:ascii="黑体" w:eastAsia="黑体" w:hAnsi="黑体" w:cs="Arial Unicode MS" w:hint="eastAsia"/>
          <w:b w:val="0"/>
          <w:color w:val="auto"/>
          <w:spacing w:val="-4"/>
          <w:sz w:val="32"/>
          <w:szCs w:val="32"/>
        </w:rPr>
        <w:lastRenderedPageBreak/>
        <w:t>一、项目概况</w:t>
      </w:r>
    </w:p>
    <w:p w:rsidR="004D0F00" w:rsidRDefault="00A470E9">
      <w:pPr>
        <w:adjustRightInd w:val="0"/>
        <w:snapToGrid w:val="0"/>
        <w:spacing w:line="560" w:lineRule="exact"/>
        <w:ind w:firstLineChars="200" w:firstLine="627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4D0F00" w:rsidRDefault="00A470E9">
      <w:pPr>
        <w:pStyle w:val="p0"/>
        <w:spacing w:line="360" w:lineRule="auto"/>
        <w:ind w:firstLine="63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城关乡位于县城西部，乡政府驻地距县城</w:t>
      </w:r>
      <w:r>
        <w:rPr>
          <w:rFonts w:ascii="仿宋" w:eastAsia="仿宋" w:hAnsi="仿宋"/>
          <w:sz w:val="32"/>
        </w:rPr>
        <w:t>0.8</w:t>
      </w:r>
      <w:r>
        <w:rPr>
          <w:rFonts w:ascii="仿宋" w:eastAsia="仿宋" w:hAnsi="仿宋" w:hint="eastAsia"/>
          <w:sz w:val="32"/>
        </w:rPr>
        <w:t>公里，乡境地势东低西高。东西跨距约</w:t>
      </w:r>
      <w:r>
        <w:rPr>
          <w:rFonts w:ascii="仿宋" w:eastAsia="仿宋" w:hAnsi="仿宋"/>
          <w:sz w:val="32"/>
        </w:rPr>
        <w:t>7</w:t>
      </w:r>
      <w:r>
        <w:rPr>
          <w:rFonts w:ascii="仿宋" w:eastAsia="仿宋" w:hAnsi="仿宋" w:hint="eastAsia"/>
          <w:sz w:val="32"/>
        </w:rPr>
        <w:t>公里，南北跨距</w:t>
      </w:r>
      <w:r>
        <w:rPr>
          <w:rFonts w:ascii="仿宋" w:eastAsia="仿宋" w:hAnsi="仿宋"/>
          <w:sz w:val="32"/>
        </w:rPr>
        <w:t>6</w:t>
      </w:r>
      <w:r>
        <w:rPr>
          <w:rFonts w:ascii="仿宋" w:eastAsia="仿宋" w:hAnsi="仿宋" w:hint="eastAsia"/>
          <w:sz w:val="32"/>
        </w:rPr>
        <w:t>公里，东连芒辛乡，南临康赛水库与乌恰乡分界，西接龙甫乡，西北与乔勒潘乡相接，北与色提力乡为邻。</w:t>
      </w:r>
    </w:p>
    <w:p w:rsidR="004D0F00" w:rsidRDefault="00A470E9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（二）项目预算绩效目标设定情况。</w:t>
      </w:r>
    </w:p>
    <w:p w:rsidR="004D0F00" w:rsidRDefault="00A470E9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、项目预期目标及阶段性目标。</w:t>
      </w:r>
      <w:bookmarkStart w:id="0" w:name="_Toc405279309"/>
    </w:p>
    <w:p w:rsidR="004D0F00" w:rsidRDefault="00A470E9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保证残疾人最低基本生活标准，提高残疾人生活幸福指数。</w:t>
      </w:r>
    </w:p>
    <w:bookmarkEnd w:id="0"/>
    <w:p w:rsidR="004D0F00" w:rsidRDefault="00A470E9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2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、项目基本性质。</w:t>
      </w:r>
    </w:p>
    <w:p w:rsidR="004D0F00" w:rsidRDefault="00A470E9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本项目性质为长期延续性项目。</w:t>
      </w:r>
    </w:p>
    <w:p w:rsidR="004D0F00" w:rsidRDefault="00A470E9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、项目用途及范围。</w:t>
      </w:r>
    </w:p>
    <w:p w:rsidR="004D0F00" w:rsidRDefault="00A470E9">
      <w:pPr>
        <w:adjustRightInd w:val="0"/>
        <w:snapToGrid w:val="0"/>
        <w:spacing w:line="360" w:lineRule="auto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该项目资金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0.57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万元，我乡主要使用在</w:t>
      </w:r>
      <w:r>
        <w:rPr>
          <w:rFonts w:ascii="仿宋" w:eastAsia="仿宋" w:hAnsi="仿宋"/>
          <w:bCs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年发放肢体残疾人康复补助。</w:t>
      </w:r>
    </w:p>
    <w:p w:rsidR="004D0F00" w:rsidRDefault="00A470E9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二、项目资金使用及管理情况</w:t>
      </w:r>
    </w:p>
    <w:p w:rsidR="004D0F00" w:rsidRDefault="00A470E9">
      <w:pPr>
        <w:adjustRightInd w:val="0"/>
        <w:snapToGrid w:val="0"/>
        <w:spacing w:line="560" w:lineRule="exact"/>
        <w:ind w:firstLineChars="98" w:firstLine="307"/>
        <w:outlineLvl w:val="0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4D0F00" w:rsidRDefault="00A470E9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肢体残疾人康复项目预算安排总额为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0.57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万元，其中财政资金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0.57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万元，自筹资金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年实际收到预算资金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0.57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万元，实际支出项目资金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0.57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4D0F00" w:rsidRDefault="00A470E9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（二）项目资金实际使用情况分析。</w:t>
      </w:r>
    </w:p>
    <w:p w:rsidR="004D0F00" w:rsidRDefault="00A470E9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本项目实际支付资金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0.57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万元，预算执行率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100%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，项目资金主要用于发放肢体残疾人康复补助。</w:t>
      </w:r>
    </w:p>
    <w:p w:rsidR="004D0F00" w:rsidRDefault="00A470E9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lastRenderedPageBreak/>
        <w:t>（三）项目资金管理情况分析。</w:t>
      </w:r>
    </w:p>
    <w:p w:rsidR="004D0F00" w:rsidRDefault="00A470E9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4D0F00" w:rsidRDefault="00A470E9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三、项目组织实施情况</w:t>
      </w:r>
    </w:p>
    <w:p w:rsidR="004D0F00" w:rsidRDefault="00A470E9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（一）项目组织情况分析。</w:t>
      </w:r>
    </w:p>
    <w:p w:rsidR="004D0F00" w:rsidRDefault="00A470E9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一是该项目由城关乡人民政府组织实施。实施过程均按照本单位制定的管理制度执行；</w:t>
      </w:r>
    </w:p>
    <w:p w:rsidR="004D0F00" w:rsidRDefault="00A470E9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二是本项目不存在调整情况。</w:t>
      </w:r>
    </w:p>
    <w:p w:rsidR="004D0F00" w:rsidRDefault="00A470E9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（二）项目管理情况分析。</w:t>
      </w:r>
    </w:p>
    <w:p w:rsidR="004D0F00" w:rsidRDefault="00A470E9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4D0F00" w:rsidRDefault="00A470E9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四、项目绩效情况</w:t>
      </w:r>
    </w:p>
    <w:p w:rsidR="004D0F00" w:rsidRDefault="00A470E9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bCs w:val="0"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（一）项目绩效目标完成情况分析。</w:t>
      </w:r>
    </w:p>
    <w:p w:rsidR="004D0F00" w:rsidRDefault="00A470E9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本项目共设置一级指标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个，二级指标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个，三级指标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7</w:t>
      </w:r>
      <w:r>
        <w:rPr>
          <w:rFonts w:ascii="楷体_GB2312" w:eastAsia="楷体_GB2312" w:hAnsi="仿宋" w:hint="eastAsia"/>
          <w:spacing w:val="-4"/>
          <w:sz w:val="32"/>
          <w:szCs w:val="32"/>
        </w:rPr>
        <w:lastRenderedPageBreak/>
        <w:t>个，已完成指标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,7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个，指标完成率为</w:t>
      </w:r>
      <w:r>
        <w:rPr>
          <w:rFonts w:ascii="楷体_GB2312" w:eastAsia="楷体_GB2312" w:hAnsi="仿宋"/>
          <w:spacing w:val="-4"/>
          <w:sz w:val="32"/>
          <w:szCs w:val="32"/>
        </w:rPr>
        <w:t>100%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。</w:t>
      </w:r>
    </w:p>
    <w:p w:rsidR="004D0F00" w:rsidRDefault="00A470E9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/>
          <w:sz w:val="32"/>
          <w:szCs w:val="32"/>
          <w:shd w:val="clear" w:color="auto" w:fill="FFFFFF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经济性：无</w:t>
      </w:r>
    </w:p>
    <w:p w:rsidR="004D0F00" w:rsidRDefault="00A470E9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效率性：该项目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年全部实施完毕</w:t>
      </w:r>
    </w:p>
    <w:p w:rsidR="004D0F00" w:rsidRDefault="00A470E9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效益性：</w:t>
      </w:r>
      <w:r>
        <w:rPr>
          <w:rFonts w:ascii="楷体_GB2312" w:eastAsia="楷体_GB2312" w:hint="eastAsia"/>
          <w:sz w:val="32"/>
          <w:szCs w:val="32"/>
          <w:shd w:val="clear" w:color="auto" w:fill="FFFFFF"/>
        </w:rPr>
        <w:t>解决了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解决肢体残疾人基本康复的问题，提高残疾人生活标准。</w:t>
      </w:r>
    </w:p>
    <w:p w:rsidR="004D0F00" w:rsidRDefault="00A470E9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（二）项目绩效目标未完成原因分析</w:t>
      </w:r>
    </w:p>
    <w:p w:rsidR="004D0F00" w:rsidRDefault="00A470E9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年本项目绩效目标全部达成，不存在未完成原因分析。</w:t>
      </w:r>
    </w:p>
    <w:p w:rsidR="004D0F00" w:rsidRDefault="00A470E9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五、其他需要说明的问题</w:t>
      </w:r>
    </w:p>
    <w:p w:rsidR="004D0F00" w:rsidRDefault="00A470E9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（一）后续工作计划。</w:t>
      </w:r>
    </w:p>
    <w:p w:rsidR="004D0F00" w:rsidRDefault="00A470E9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该项经费的实施极大的提高了工作效率，缓解了我乡经费压力，今后我乡仍将继续加强资金监管工作，严格资金审批手续。</w:t>
      </w:r>
    </w:p>
    <w:p w:rsidR="004D0F00" w:rsidRDefault="00A470E9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（二）主要经验及做法、存在问题和建议。</w:t>
      </w:r>
    </w:p>
    <w:p w:rsidR="004D0F00" w:rsidRDefault="00A470E9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、主要经验及做法。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为保证财务管理工作规范有序进行，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我们按照英吉沙县财政局要求修改完善了相关财务管理的制度、规定，及时调整充实乡财经工作领导小组，不断加强内部控制和监督。对各项资金的管理、经费收支审批等均作了明确规定，正确组织资金的筹集、调度和使用。对所有大额支出专题报告需经会议研究通过。</w:t>
      </w:r>
      <w:r>
        <w:rPr>
          <w:rFonts w:ascii="仿宋" w:eastAsia="楷体_GB2312" w:hAnsi="仿宋"/>
          <w:spacing w:val="-4"/>
          <w:sz w:val="32"/>
          <w:szCs w:val="32"/>
        </w:rPr>
        <w:t> 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强化制度执行。切实做好厉行节约工作，全面落实各项管理制度要求，努力降低行政成本。对各项指出实行限额把关、一支笔审批制度，做到一事一</w:t>
      </w:r>
      <w:r>
        <w:rPr>
          <w:rFonts w:ascii="楷体_GB2312" w:eastAsia="楷体_GB2312" w:hAnsi="仿宋" w:hint="eastAsia"/>
          <w:spacing w:val="-4"/>
          <w:sz w:val="32"/>
          <w:szCs w:val="32"/>
        </w:rPr>
        <w:lastRenderedPageBreak/>
        <w:t>审批、一事一结账，各项费用严格履行审批程序。</w:t>
      </w:r>
    </w:p>
    <w:p w:rsidR="004D0F00" w:rsidRDefault="00A470E9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2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、存在的问题。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4D0F00" w:rsidRDefault="00A470E9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、建议。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4D0F00" w:rsidRDefault="00A470E9">
      <w:pPr>
        <w:adjustRightInd w:val="0"/>
        <w:snapToGrid w:val="0"/>
        <w:spacing w:line="360" w:lineRule="auto"/>
        <w:ind w:leftChars="200" w:left="42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（三）其他</w:t>
      </w:r>
    </w:p>
    <w:p w:rsidR="004D0F00" w:rsidRDefault="00A470E9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无其他说明内容。</w:t>
      </w:r>
    </w:p>
    <w:p w:rsidR="004D0F00" w:rsidRDefault="00A470E9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黑体"/>
          <w:bCs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六、项目评价工作情况</w:t>
      </w:r>
    </w:p>
    <w:p w:rsidR="004D0F00" w:rsidRDefault="00A470E9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城关乡切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实加强财务管理，强化财务监督，增强法纪观念，遵守规章制度。为保证财务管理工作规范有序进行，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我们修改完善了相关财务管理的制度、规定，及时调整充实乡财经工作领导小组，不断加强内部控制和监督。对各项资金的管理、经费收支审批等均作了明确规定，正确组织资金的筹集、调度和使用。各项经费支出实行限额把关、一支笔审批制度。切实做好厉行节约工作，全面落实各项管理制度要求，努力降低行政成本。</w:t>
      </w:r>
    </w:p>
    <w:p w:rsidR="004D0F00" w:rsidRDefault="00A470E9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七、附表</w:t>
      </w:r>
    </w:p>
    <w:p w:rsidR="004D0F00" w:rsidRDefault="00A470E9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《项目支出绩效目标自评表》</w:t>
      </w:r>
    </w:p>
    <w:sectPr w:rsidR="004D0F00" w:rsidSect="004D0F00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0E9" w:rsidRDefault="00A470E9" w:rsidP="004D0F00">
      <w:r>
        <w:separator/>
      </w:r>
    </w:p>
  </w:endnote>
  <w:endnote w:type="continuationSeparator" w:id="0">
    <w:p w:rsidR="00A470E9" w:rsidRDefault="00A470E9" w:rsidP="004D0F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icrosoft Uighur">
    <w:panose1 w:val="02000000000000000000"/>
    <w:charset w:val="00"/>
    <w:family w:val="auto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F00" w:rsidRDefault="004D0F00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A470E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D0F00" w:rsidRDefault="004D0F0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F00" w:rsidRDefault="004D0F00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A470E9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75635">
      <w:rPr>
        <w:rStyle w:val="ab"/>
        <w:noProof/>
      </w:rPr>
      <w:t>1</w:t>
    </w:r>
    <w:r>
      <w:rPr>
        <w:rStyle w:val="ab"/>
      </w:rPr>
      <w:fldChar w:fldCharType="end"/>
    </w:r>
  </w:p>
  <w:p w:rsidR="004D0F00" w:rsidRDefault="004D0F00">
    <w:pPr>
      <w:pStyle w:val="a5"/>
      <w:jc w:val="center"/>
    </w:pPr>
  </w:p>
  <w:p w:rsidR="004D0F00" w:rsidRDefault="004D0F0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0E9" w:rsidRDefault="00A470E9" w:rsidP="004D0F00">
      <w:r>
        <w:separator/>
      </w:r>
    </w:p>
  </w:footnote>
  <w:footnote w:type="continuationSeparator" w:id="0">
    <w:p w:rsidR="00A470E9" w:rsidRDefault="00A470E9" w:rsidP="004D0F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F00" w:rsidRDefault="004D0F00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030AE"/>
    <w:rsid w:val="000373D6"/>
    <w:rsid w:val="0004796C"/>
    <w:rsid w:val="000B6071"/>
    <w:rsid w:val="000D78AB"/>
    <w:rsid w:val="00107243"/>
    <w:rsid w:val="0012006C"/>
    <w:rsid w:val="0012208E"/>
    <w:rsid w:val="00135256"/>
    <w:rsid w:val="001A4E1F"/>
    <w:rsid w:val="001A57B9"/>
    <w:rsid w:val="001C3847"/>
    <w:rsid w:val="001C6EE4"/>
    <w:rsid w:val="001F3031"/>
    <w:rsid w:val="001F56A4"/>
    <w:rsid w:val="00210A26"/>
    <w:rsid w:val="00212859"/>
    <w:rsid w:val="002A2532"/>
    <w:rsid w:val="002A2D76"/>
    <w:rsid w:val="002C7C64"/>
    <w:rsid w:val="002F7D36"/>
    <w:rsid w:val="00365250"/>
    <w:rsid w:val="0036624C"/>
    <w:rsid w:val="003701F7"/>
    <w:rsid w:val="00385849"/>
    <w:rsid w:val="003B015C"/>
    <w:rsid w:val="00420DF1"/>
    <w:rsid w:val="004222EE"/>
    <w:rsid w:val="00462747"/>
    <w:rsid w:val="004D0F00"/>
    <w:rsid w:val="0050167F"/>
    <w:rsid w:val="00501C77"/>
    <w:rsid w:val="00514506"/>
    <w:rsid w:val="005162F1"/>
    <w:rsid w:val="00516E80"/>
    <w:rsid w:val="005269C7"/>
    <w:rsid w:val="00535153"/>
    <w:rsid w:val="00546602"/>
    <w:rsid w:val="0057141E"/>
    <w:rsid w:val="00575CFE"/>
    <w:rsid w:val="00583AFC"/>
    <w:rsid w:val="00592D09"/>
    <w:rsid w:val="006020B7"/>
    <w:rsid w:val="006122E6"/>
    <w:rsid w:val="00647C76"/>
    <w:rsid w:val="00675635"/>
    <w:rsid w:val="00675D58"/>
    <w:rsid w:val="006F2E6D"/>
    <w:rsid w:val="0070188C"/>
    <w:rsid w:val="00703396"/>
    <w:rsid w:val="007218B8"/>
    <w:rsid w:val="00755C6A"/>
    <w:rsid w:val="00767724"/>
    <w:rsid w:val="00785FDE"/>
    <w:rsid w:val="007A0351"/>
    <w:rsid w:val="007A14BC"/>
    <w:rsid w:val="007B7B70"/>
    <w:rsid w:val="007C1025"/>
    <w:rsid w:val="007E6845"/>
    <w:rsid w:val="007F5F8A"/>
    <w:rsid w:val="00826CA1"/>
    <w:rsid w:val="00835B7F"/>
    <w:rsid w:val="00855E3A"/>
    <w:rsid w:val="00897D37"/>
    <w:rsid w:val="008D7967"/>
    <w:rsid w:val="00921085"/>
    <w:rsid w:val="00922CB9"/>
    <w:rsid w:val="009350F7"/>
    <w:rsid w:val="009B526F"/>
    <w:rsid w:val="009C1AFD"/>
    <w:rsid w:val="009C7329"/>
    <w:rsid w:val="00A21701"/>
    <w:rsid w:val="00A26421"/>
    <w:rsid w:val="00A4293B"/>
    <w:rsid w:val="00A470E9"/>
    <w:rsid w:val="00A5511B"/>
    <w:rsid w:val="00A83BD5"/>
    <w:rsid w:val="00A977DF"/>
    <w:rsid w:val="00AA14EC"/>
    <w:rsid w:val="00AC1C1C"/>
    <w:rsid w:val="00AE25E2"/>
    <w:rsid w:val="00AE6A23"/>
    <w:rsid w:val="00B06CA5"/>
    <w:rsid w:val="00B41F61"/>
    <w:rsid w:val="00B53DB8"/>
    <w:rsid w:val="00B55332"/>
    <w:rsid w:val="00B86E8C"/>
    <w:rsid w:val="00BB18E0"/>
    <w:rsid w:val="00BE1A00"/>
    <w:rsid w:val="00BE48BD"/>
    <w:rsid w:val="00BE52C0"/>
    <w:rsid w:val="00C224E4"/>
    <w:rsid w:val="00C22CF0"/>
    <w:rsid w:val="00C37319"/>
    <w:rsid w:val="00C56C72"/>
    <w:rsid w:val="00CA6457"/>
    <w:rsid w:val="00CC6E4D"/>
    <w:rsid w:val="00D17F2E"/>
    <w:rsid w:val="00D46194"/>
    <w:rsid w:val="00D8687D"/>
    <w:rsid w:val="00D969D3"/>
    <w:rsid w:val="00DA4010"/>
    <w:rsid w:val="00DD6F7B"/>
    <w:rsid w:val="00DE62AE"/>
    <w:rsid w:val="00E01293"/>
    <w:rsid w:val="00E027D1"/>
    <w:rsid w:val="00E13064"/>
    <w:rsid w:val="00E23175"/>
    <w:rsid w:val="00E3141A"/>
    <w:rsid w:val="00E769FE"/>
    <w:rsid w:val="00EA2CBE"/>
    <w:rsid w:val="00EE41D8"/>
    <w:rsid w:val="00EE6224"/>
    <w:rsid w:val="00F32FEE"/>
    <w:rsid w:val="00F53E69"/>
    <w:rsid w:val="0465231D"/>
    <w:rsid w:val="05A806E7"/>
    <w:rsid w:val="06433CCF"/>
    <w:rsid w:val="0CD06A16"/>
    <w:rsid w:val="0ED72759"/>
    <w:rsid w:val="0F6A6B1C"/>
    <w:rsid w:val="0F71082F"/>
    <w:rsid w:val="1BAB1B77"/>
    <w:rsid w:val="1CFA3E99"/>
    <w:rsid w:val="1EBA02D4"/>
    <w:rsid w:val="214F04AF"/>
    <w:rsid w:val="26D42235"/>
    <w:rsid w:val="298820D9"/>
    <w:rsid w:val="2CD05BA8"/>
    <w:rsid w:val="2CDE5E92"/>
    <w:rsid w:val="2DEA309B"/>
    <w:rsid w:val="2F8A227C"/>
    <w:rsid w:val="37AB5386"/>
    <w:rsid w:val="38A066A3"/>
    <w:rsid w:val="39DE7617"/>
    <w:rsid w:val="3AB747B8"/>
    <w:rsid w:val="4231429D"/>
    <w:rsid w:val="438C5EFB"/>
    <w:rsid w:val="47B17686"/>
    <w:rsid w:val="49EC67EB"/>
    <w:rsid w:val="4E881BD3"/>
    <w:rsid w:val="4ED40108"/>
    <w:rsid w:val="4F5C31D0"/>
    <w:rsid w:val="4F9D2EEC"/>
    <w:rsid w:val="526C4D50"/>
    <w:rsid w:val="53EE1A9C"/>
    <w:rsid w:val="5EDF62E4"/>
    <w:rsid w:val="61DE7518"/>
    <w:rsid w:val="6A4D0220"/>
    <w:rsid w:val="6E7A0F98"/>
    <w:rsid w:val="6F555B49"/>
    <w:rsid w:val="7432193F"/>
    <w:rsid w:val="77085379"/>
    <w:rsid w:val="79DA3132"/>
    <w:rsid w:val="79F36C57"/>
    <w:rsid w:val="7F265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qFormat="1"/>
    <w:lsdException w:name="footer" w:qFormat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0"/>
    <w:lsdException w:name="Table Theme" w:locked="1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0F0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4D0F00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4D0F00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4D0F00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4D0F00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4D0F00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4D0F00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9"/>
    <w:qFormat/>
    <w:rsid w:val="004D0F00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8">
    <w:name w:val="heading 8"/>
    <w:basedOn w:val="a"/>
    <w:next w:val="a"/>
    <w:link w:val="8Char"/>
    <w:uiPriority w:val="99"/>
    <w:qFormat/>
    <w:rsid w:val="004D0F00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9"/>
    <w:qFormat/>
    <w:rsid w:val="004D0F00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qFormat/>
    <w:rsid w:val="004D0F00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qFormat/>
    <w:rsid w:val="004D0F00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4D0F0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qFormat/>
    <w:rsid w:val="004D0F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99"/>
    <w:qFormat/>
    <w:rsid w:val="004D0F00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a8">
    <w:name w:val="Normal (Web)"/>
    <w:basedOn w:val="a"/>
    <w:uiPriority w:val="99"/>
    <w:qFormat/>
    <w:rsid w:val="004D0F0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9">
    <w:name w:val="Title"/>
    <w:basedOn w:val="a"/>
    <w:next w:val="a"/>
    <w:link w:val="Char4"/>
    <w:uiPriority w:val="99"/>
    <w:qFormat/>
    <w:rsid w:val="004D0F00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a">
    <w:name w:val="Strong"/>
    <w:basedOn w:val="a0"/>
    <w:qFormat/>
    <w:rsid w:val="004D0F00"/>
    <w:rPr>
      <w:rFonts w:cs="Times New Roman"/>
      <w:b/>
      <w:bCs/>
    </w:rPr>
  </w:style>
  <w:style w:type="character" w:styleId="ab">
    <w:name w:val="page number"/>
    <w:basedOn w:val="a0"/>
    <w:uiPriority w:val="99"/>
    <w:qFormat/>
    <w:locked/>
    <w:rsid w:val="004D0F00"/>
    <w:rPr>
      <w:rFonts w:cs="Times New Roman"/>
    </w:rPr>
  </w:style>
  <w:style w:type="character" w:styleId="ac">
    <w:name w:val="Emphasis"/>
    <w:basedOn w:val="a0"/>
    <w:uiPriority w:val="99"/>
    <w:qFormat/>
    <w:rsid w:val="004D0F00"/>
    <w:rPr>
      <w:rFonts w:ascii="Calibri" w:hAnsi="Calibri" w:cs="Times New Roman"/>
      <w:b/>
      <w:i/>
      <w:iCs/>
    </w:rPr>
  </w:style>
  <w:style w:type="character" w:customStyle="1" w:styleId="1Char">
    <w:name w:val="标题 1 Char"/>
    <w:basedOn w:val="a0"/>
    <w:link w:val="1"/>
    <w:uiPriority w:val="99"/>
    <w:qFormat/>
    <w:locked/>
    <w:rsid w:val="004D0F00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9"/>
    <w:semiHidden/>
    <w:locked/>
    <w:rsid w:val="004D0F00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9"/>
    <w:semiHidden/>
    <w:qFormat/>
    <w:locked/>
    <w:rsid w:val="004D0F00"/>
    <w:rPr>
      <w:rFonts w:ascii="Cambria" w:eastAsia="宋体" w:hAnsi="Cambria" w:cs="Times New Roman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9"/>
    <w:semiHidden/>
    <w:locked/>
    <w:rsid w:val="004D0F00"/>
    <w:rPr>
      <w:rFonts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9"/>
    <w:semiHidden/>
    <w:locked/>
    <w:rsid w:val="004D0F00"/>
    <w:rPr>
      <w:rFonts w:cs="Times New Roman"/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9"/>
    <w:semiHidden/>
    <w:qFormat/>
    <w:locked/>
    <w:rsid w:val="004D0F00"/>
    <w:rPr>
      <w:rFonts w:cs="Times New Roman"/>
      <w:b/>
      <w:bCs/>
    </w:rPr>
  </w:style>
  <w:style w:type="character" w:customStyle="1" w:styleId="7Char">
    <w:name w:val="标题 7 Char"/>
    <w:basedOn w:val="a0"/>
    <w:link w:val="7"/>
    <w:uiPriority w:val="99"/>
    <w:semiHidden/>
    <w:qFormat/>
    <w:locked/>
    <w:rsid w:val="004D0F00"/>
    <w:rPr>
      <w:rFonts w:cs="Times New Roman"/>
      <w:sz w:val="24"/>
      <w:szCs w:val="24"/>
    </w:rPr>
  </w:style>
  <w:style w:type="character" w:customStyle="1" w:styleId="8Char">
    <w:name w:val="标题 8 Char"/>
    <w:basedOn w:val="a0"/>
    <w:link w:val="8"/>
    <w:uiPriority w:val="99"/>
    <w:semiHidden/>
    <w:qFormat/>
    <w:locked/>
    <w:rsid w:val="004D0F00"/>
    <w:rPr>
      <w:rFonts w:cs="Times New Roman"/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9"/>
    <w:semiHidden/>
    <w:locked/>
    <w:rsid w:val="004D0F00"/>
    <w:rPr>
      <w:rFonts w:ascii="Cambria" w:eastAsia="宋体" w:hAnsi="Cambria" w:cs="Times New Roman"/>
    </w:rPr>
  </w:style>
  <w:style w:type="character" w:customStyle="1" w:styleId="Char">
    <w:name w:val="文档结构图 Char"/>
    <w:basedOn w:val="a0"/>
    <w:link w:val="a3"/>
    <w:uiPriority w:val="99"/>
    <w:semiHidden/>
    <w:qFormat/>
    <w:locked/>
    <w:rsid w:val="004D0F00"/>
    <w:rPr>
      <w:rFonts w:ascii="宋体" w:eastAsia="宋体" w:hAnsi="Times New Roman" w:cs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4D0F00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4D0F00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locked/>
    <w:rsid w:val="004D0F00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3">
    <w:name w:val="副标题 Char"/>
    <w:basedOn w:val="a0"/>
    <w:link w:val="a7"/>
    <w:uiPriority w:val="99"/>
    <w:qFormat/>
    <w:locked/>
    <w:rsid w:val="004D0F00"/>
    <w:rPr>
      <w:rFonts w:ascii="Cambria" w:eastAsia="宋体" w:hAnsi="Cambria" w:cs="Times New Roman"/>
      <w:sz w:val="24"/>
      <w:szCs w:val="24"/>
    </w:rPr>
  </w:style>
  <w:style w:type="character" w:customStyle="1" w:styleId="Char4">
    <w:name w:val="标题 Char"/>
    <w:basedOn w:val="a0"/>
    <w:link w:val="a9"/>
    <w:uiPriority w:val="99"/>
    <w:qFormat/>
    <w:locked/>
    <w:rsid w:val="004D0F00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No Spacing"/>
    <w:basedOn w:val="a"/>
    <w:uiPriority w:val="99"/>
    <w:qFormat/>
    <w:rsid w:val="004D0F00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ae">
    <w:name w:val="List Paragraph"/>
    <w:basedOn w:val="a"/>
    <w:uiPriority w:val="99"/>
    <w:qFormat/>
    <w:rsid w:val="004D0F00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af">
    <w:name w:val="Quote"/>
    <w:basedOn w:val="a"/>
    <w:next w:val="a"/>
    <w:link w:val="Char5"/>
    <w:uiPriority w:val="99"/>
    <w:qFormat/>
    <w:rsid w:val="004D0F00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Char5">
    <w:name w:val="引用 Char"/>
    <w:basedOn w:val="a0"/>
    <w:link w:val="af"/>
    <w:uiPriority w:val="99"/>
    <w:qFormat/>
    <w:locked/>
    <w:rsid w:val="004D0F00"/>
    <w:rPr>
      <w:rFonts w:cs="Times New Roman"/>
      <w:i/>
      <w:sz w:val="24"/>
      <w:szCs w:val="24"/>
    </w:rPr>
  </w:style>
  <w:style w:type="paragraph" w:styleId="af0">
    <w:name w:val="Intense Quote"/>
    <w:basedOn w:val="a"/>
    <w:next w:val="a"/>
    <w:link w:val="Char6"/>
    <w:uiPriority w:val="99"/>
    <w:qFormat/>
    <w:rsid w:val="004D0F00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f0"/>
    <w:uiPriority w:val="99"/>
    <w:qFormat/>
    <w:locked/>
    <w:rsid w:val="004D0F00"/>
    <w:rPr>
      <w:rFonts w:cs="Times New Roman"/>
      <w:b/>
      <w:i/>
      <w:sz w:val="24"/>
    </w:rPr>
  </w:style>
  <w:style w:type="character" w:customStyle="1" w:styleId="SubtleEmphasis1">
    <w:name w:val="Subtle Emphasis1"/>
    <w:uiPriority w:val="99"/>
    <w:qFormat/>
    <w:rsid w:val="004D0F00"/>
    <w:rPr>
      <w:i/>
      <w:color w:val="5A5A5A"/>
    </w:rPr>
  </w:style>
  <w:style w:type="character" w:customStyle="1" w:styleId="IntenseEmphasis1">
    <w:name w:val="Intense Emphasis1"/>
    <w:basedOn w:val="a0"/>
    <w:uiPriority w:val="99"/>
    <w:qFormat/>
    <w:rsid w:val="004D0F00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basedOn w:val="a0"/>
    <w:uiPriority w:val="99"/>
    <w:qFormat/>
    <w:rsid w:val="004D0F00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basedOn w:val="a0"/>
    <w:uiPriority w:val="99"/>
    <w:qFormat/>
    <w:rsid w:val="004D0F00"/>
    <w:rPr>
      <w:rFonts w:cs="Times New Roman"/>
      <w:b/>
      <w:sz w:val="24"/>
      <w:u w:val="single"/>
    </w:rPr>
  </w:style>
  <w:style w:type="character" w:customStyle="1" w:styleId="BookTitle1">
    <w:name w:val="Book Title1"/>
    <w:basedOn w:val="a0"/>
    <w:uiPriority w:val="99"/>
    <w:qFormat/>
    <w:rsid w:val="004D0F00"/>
    <w:rPr>
      <w:rFonts w:ascii="Cambria" w:eastAsia="宋体" w:hAnsi="Cambria" w:cs="Times New Roman"/>
      <w:b/>
      <w:i/>
      <w:sz w:val="24"/>
      <w:szCs w:val="24"/>
    </w:rPr>
  </w:style>
  <w:style w:type="paragraph" w:customStyle="1" w:styleId="TOCHeading1">
    <w:name w:val="TOC Heading1"/>
    <w:basedOn w:val="1"/>
    <w:next w:val="a"/>
    <w:uiPriority w:val="99"/>
    <w:semiHidden/>
    <w:qFormat/>
    <w:rsid w:val="004D0F00"/>
    <w:pPr>
      <w:outlineLvl w:val="9"/>
    </w:pPr>
    <w:rPr>
      <w:lang w:eastAsia="en-US"/>
    </w:rPr>
  </w:style>
  <w:style w:type="paragraph" w:customStyle="1" w:styleId="Af1">
    <w:name w:val="正文 A"/>
    <w:uiPriority w:val="99"/>
    <w:qFormat/>
    <w:rsid w:val="004D0F00"/>
    <w:pPr>
      <w:widowControl w:val="0"/>
      <w:jc w:val="both"/>
    </w:pPr>
    <w:rPr>
      <w:rFonts w:ascii="Arial Unicode MS" w:hAnsi="Arial Unicode MS" w:cs="Arial Unicode MS"/>
      <w:color w:val="000000"/>
      <w:kern w:val="2"/>
      <w:sz w:val="21"/>
      <w:szCs w:val="21"/>
      <w:u w:color="000000"/>
    </w:rPr>
  </w:style>
  <w:style w:type="paragraph" w:customStyle="1" w:styleId="p0">
    <w:name w:val="p0"/>
    <w:basedOn w:val="a"/>
    <w:uiPriority w:val="99"/>
    <w:qFormat/>
    <w:rsid w:val="004D0F00"/>
    <w:pPr>
      <w:widowControl/>
    </w:pPr>
    <w:rPr>
      <w:rFonts w:ascii="Calibri" w:hAnsi="Calibri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255</Words>
  <Characters>1454</Characters>
  <Application>Microsoft Office Word</Application>
  <DocSecurity>0</DocSecurity>
  <Lines>12</Lines>
  <Paragraphs>3</Paragraphs>
  <ScaleCrop>false</ScaleCrop>
  <Company>微软中国</Company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新疆财政支出绩效自评报告</dc:title>
  <dc:creator>赵 恺（预算处）</dc:creator>
  <cp:lastModifiedBy>USER</cp:lastModifiedBy>
  <cp:revision>21</cp:revision>
  <cp:lastPrinted>2018-12-17T10:15:00Z</cp:lastPrinted>
  <dcterms:created xsi:type="dcterms:W3CDTF">2019-01-30T16:21:00Z</dcterms:created>
  <dcterms:modified xsi:type="dcterms:W3CDTF">2019-09-19T02:25:00Z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